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64" w:rsidRDefault="00206464" w:rsidP="001C158D">
      <w:pPr>
        <w:rPr>
          <w:rFonts w:ascii="Times New Roman" w:hAnsi="Times New Roman" w:cs="Times New Roman"/>
          <w:sz w:val="28"/>
          <w:szCs w:val="28"/>
        </w:rPr>
      </w:pPr>
    </w:p>
    <w:p w:rsidR="001C158D" w:rsidRPr="009D626B" w:rsidRDefault="00206464" w:rsidP="001C1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2C11">
        <w:rPr>
          <w:rFonts w:ascii="Times New Roman" w:hAnsi="Times New Roman" w:cs="Times New Roman"/>
          <w:sz w:val="28"/>
          <w:szCs w:val="28"/>
        </w:rPr>
        <w:t xml:space="preserve"> </w:t>
      </w:r>
      <w:r w:rsidR="008C3693">
        <w:rPr>
          <w:rFonts w:ascii="Times New Roman" w:hAnsi="Times New Roman" w:cs="Times New Roman"/>
          <w:sz w:val="28"/>
          <w:szCs w:val="28"/>
        </w:rPr>
        <w:t xml:space="preserve"> </w:t>
      </w:r>
      <w:r w:rsidR="00C53A7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05308" w:rsidRPr="00D3179E" w:rsidRDefault="00091DAC" w:rsidP="00091DAC">
      <w:pPr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C158D">
        <w:rPr>
          <w:rFonts w:ascii="Times New Roman" w:hAnsi="Times New Roman" w:cs="Times New Roman"/>
          <w:sz w:val="28"/>
          <w:szCs w:val="28"/>
        </w:rPr>
        <w:t>к</w:t>
      </w:r>
      <w:r w:rsidR="00D3179E">
        <w:rPr>
          <w:rFonts w:ascii="Times New Roman" w:hAnsi="Times New Roman" w:cs="Times New Roman"/>
          <w:sz w:val="28"/>
          <w:szCs w:val="28"/>
        </w:rPr>
        <w:t xml:space="preserve"> Государственной программе </w:t>
      </w:r>
    </w:p>
    <w:p w:rsidR="001C158D" w:rsidRPr="0091501C" w:rsidRDefault="00A44490" w:rsidP="00A444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EF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A44490" w:rsidRDefault="00A44490" w:rsidP="00A444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158D"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бюджетам </w:t>
      </w:r>
    </w:p>
    <w:p w:rsidR="001C158D" w:rsidRPr="00F72D8C" w:rsidRDefault="001C158D" w:rsidP="00A44490">
      <w:pPr>
        <w:widowControl w:val="0"/>
        <w:suppressAutoHyphens/>
        <w:autoSpaceDE w:val="0"/>
        <w:autoSpaceDN w:val="0"/>
        <w:adjustRightInd w:val="0"/>
        <w:spacing w:after="480" w:line="240" w:lineRule="auto"/>
        <w:ind w:left="540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областного бюджета на повышение уровня подготовки лиц, замещающих муниципальные должности, и муниципальных служащих по основным вопросам деятельности органов </w:t>
      </w:r>
      <w:r w:rsidR="00A4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1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самоуправления</w:t>
      </w:r>
    </w:p>
    <w:p w:rsidR="001C158D" w:rsidRPr="006A331D" w:rsidRDefault="001C158D" w:rsidP="006A331D">
      <w:pPr>
        <w:pStyle w:val="ac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 распределения субсидии местным бюджетам из областного бюджета на</w:t>
      </w:r>
      <w:r w:rsidR="00B7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 (далее</w:t>
      </w:r>
      <w:proofErr w:type="gramEnd"/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правила предоставления и распределения субсидии </w:t>
      </w:r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бюджетам </w:t>
      </w:r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 на</w:t>
      </w:r>
      <w:r w:rsidR="00B7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подготовки лиц, замещающих муниципальные должности, и муниципальных служащих </w:t>
      </w:r>
      <w:r w:rsidRPr="008C369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 основным вопросам деятельности органов местного самоуправления</w:t>
      </w:r>
      <w:r w:rsidR="006E5245" w:rsidRPr="008C369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(далее</w:t>
      </w:r>
      <w:r w:rsidR="006E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субсидия)</w:t>
      </w:r>
      <w:r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1C158D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418BF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r w:rsidR="006E5245">
        <w:rPr>
          <w:rFonts w:ascii="Times New Roman" w:hAnsi="Times New Roman" w:cs="Times New Roman"/>
          <w:sz w:val="28"/>
          <w:szCs w:val="28"/>
        </w:rPr>
        <w:t>повышения уровня подготовки</w:t>
      </w:r>
      <w:r w:rsidR="00B763E1">
        <w:rPr>
          <w:rFonts w:ascii="Times New Roman" w:hAnsi="Times New Roman" w:cs="Times New Roman"/>
          <w:sz w:val="28"/>
          <w:szCs w:val="28"/>
        </w:rPr>
        <w:t xml:space="preserve"> </w:t>
      </w:r>
      <w:r w:rsidR="004E7EA4" w:rsidRPr="008C369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лиц, замещающих муниципальные должности, и муниципальных служащих по</w:t>
      </w:r>
      <w:r w:rsidR="004E7EA4" w:rsidRPr="006A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вопросам деятельности органов местного самоуправления</w:t>
      </w:r>
      <w:r w:rsidR="00C53A7F">
        <w:rPr>
          <w:rFonts w:ascii="Times New Roman" w:hAnsi="Times New Roman" w:cs="Times New Roman"/>
          <w:sz w:val="28"/>
          <w:szCs w:val="28"/>
        </w:rPr>
        <w:t>.</w:t>
      </w:r>
    </w:p>
    <w:p w:rsidR="004E7EA4" w:rsidRDefault="001C158D" w:rsidP="001C158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3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 w:rsidRPr="00F72D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министерством внутренней политики Кировской области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(далее – министерство)</w:t>
      </w:r>
      <w:r w:rsidR="004E7EA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1C158D" w:rsidRPr="005F5EC3" w:rsidRDefault="004E7EA4" w:rsidP="001C158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4E7E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бюджетам </w:t>
      </w:r>
      <w:r w:rsidR="001C158D" w:rsidRPr="00EB51EA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муниципальны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х районов </w:t>
      </w:r>
      <w:r w:rsidR="001C158D"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>(городских округов</w:t>
      </w:r>
      <w:r w:rsidR="00F26E3F"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, </w:t>
      </w:r>
      <w:r w:rsidR="001C158D"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>городских (сельских) поселений)</w:t>
      </w:r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 (далее – муниципальные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образования</w:t>
      </w:r>
      <w:r w:rsidR="005320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1C158D" w:rsidRPr="00F72D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>направившим</w:t>
      </w:r>
      <w:r w:rsidR="001C158D" w:rsidRPr="00F72D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заявки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осуществление </w:t>
      </w:r>
      <w:r w:rsidR="001C158D">
        <w:rPr>
          <w:rFonts w:ascii="Times New Roman" w:hAnsi="Times New Roman"/>
          <w:sz w:val="28"/>
          <w:szCs w:val="28"/>
        </w:rPr>
        <w:t>расходов на</w:t>
      </w:r>
      <w:r w:rsidR="00B763E1">
        <w:rPr>
          <w:rFonts w:ascii="Times New Roman" w:hAnsi="Times New Roman"/>
          <w:sz w:val="28"/>
          <w:szCs w:val="28"/>
        </w:rPr>
        <w:t xml:space="preserve"> </w:t>
      </w:r>
      <w:r w:rsidR="001C158D" w:rsidRPr="006F2276">
        <w:rPr>
          <w:rFonts w:ascii="Times New Roman" w:hAnsi="Times New Roman"/>
          <w:bCs/>
          <w:spacing w:val="-2"/>
          <w:sz w:val="28"/>
          <w:szCs w:val="28"/>
        </w:rPr>
        <w:t>повышен</w:t>
      </w:r>
      <w:r w:rsidR="001C158D">
        <w:rPr>
          <w:rFonts w:ascii="Times New Roman" w:hAnsi="Times New Roman"/>
          <w:bCs/>
          <w:spacing w:val="-2"/>
          <w:sz w:val="28"/>
          <w:szCs w:val="28"/>
        </w:rPr>
        <w:t xml:space="preserve">ие </w:t>
      </w:r>
      <w:r w:rsidR="001C158D" w:rsidRPr="0059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подготовки лиц, замещающих муниципальные должности, и муниципальных служащих </w:t>
      </w:r>
      <w:proofErr w:type="gramStart"/>
      <w:r w:rsidR="001C158D" w:rsidRPr="0059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1C158D" w:rsidRPr="0059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158D" w:rsidRPr="00592A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proofErr w:type="gramEnd"/>
      <w:r w:rsidR="001C158D" w:rsidRPr="00592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деятельности органов местного самоуправления</w:t>
      </w:r>
      <w:r w:rsidR="001C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158D" w:rsidRPr="00E11834" w:rsidRDefault="00D20968" w:rsidP="004E7EA4">
      <w:pPr>
        <w:pStyle w:val="ac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1C158D" w:rsidRPr="00F401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>азмер</w:t>
      </w:r>
      <w:r w:rsidR="001C158D" w:rsidRPr="00F401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proofErr w:type="spellStart"/>
      <w:r w:rsidR="001C158D" w:rsidRPr="00F40194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proofErr w:type="spellEnd"/>
      <w:r w:rsidR="001C158D" w:rsidRPr="00F401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-му муниципальному </w:t>
      </w:r>
      <w:r w:rsidR="004E7EA4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образованию</w:t>
      </w:r>
      <w:r w:rsidR="005320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области</w:t>
      </w:r>
      <w:r w:rsidR="001C15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определяется</w:t>
      </w:r>
      <w:r w:rsidR="001C158D" w:rsidRPr="00F401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следующей формуле:</w:t>
      </w:r>
    </w:p>
    <w:p w:rsidR="001C158D" w:rsidRPr="00E11834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V</w:t>
      </w:r>
      <w:r w:rsidRPr="00686E1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proofErr w:type="gramStart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S</w:t>
      </w:r>
      <w:proofErr w:type="gramEnd"/>
      <w:r w:rsidRPr="00686E18"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>пп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× </w:t>
      </w: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H</w:t>
      </w:r>
      <w:r w:rsidRPr="00686E18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пп</w:t>
      </w:r>
      <w:proofErr w:type="spellEnd"/>
      <w:r w:rsidRPr="00686E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+ </w:t>
      </w:r>
      <w:proofErr w:type="spellStart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S</w:t>
      </w:r>
      <w:r w:rsidRPr="00686E18"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>п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>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× </w:t>
      </w: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H</w:t>
      </w:r>
      <w:r w:rsidRPr="00686E18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пк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× </w:t>
      </w:r>
      <w:proofErr w:type="spellStart"/>
      <w:r w:rsidRPr="00E11834">
        <w:rPr>
          <w:rFonts w:ascii="Times New Roman" w:hAnsi="Times New Roman" w:cs="Times New Roman"/>
          <w:sz w:val="28"/>
          <w:szCs w:val="28"/>
        </w:rPr>
        <w:t>У</w:t>
      </w:r>
      <w:r w:rsidRPr="005A29A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, где:</w:t>
      </w:r>
    </w:p>
    <w:p w:rsidR="001C158D" w:rsidRPr="00E11834" w:rsidRDefault="001C158D" w:rsidP="001C1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C158D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V</w:t>
      </w:r>
      <w:r w:rsidRPr="00686E1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091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Pr="00F401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объем субсидии </w:t>
      </w:r>
      <w:proofErr w:type="spellStart"/>
      <w:r w:rsidRPr="00F40194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proofErr w:type="spellEnd"/>
      <w:r w:rsidRPr="00F40194">
        <w:rPr>
          <w:rFonts w:ascii="Times New Roman" w:hAnsi="Times New Roman" w:cs="Times New Roman"/>
          <w:bCs/>
          <w:sz w:val="28"/>
          <w:szCs w:val="28"/>
          <w:lang w:eastAsia="ru-RU"/>
        </w:rPr>
        <w:t>-му</w:t>
      </w:r>
      <w:r w:rsidR="007079E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</w:t>
      </w:r>
      <w:r w:rsidRPr="00EB51EA">
        <w:rPr>
          <w:rFonts w:ascii="Times New Roman" w:hAnsi="Times New Roman" w:cs="Times New Roman"/>
          <w:bCs/>
          <w:sz w:val="28"/>
          <w:szCs w:val="28"/>
          <w:lang w:eastAsia="ru-RU"/>
        </w:rPr>
        <w:t>ниципальному образованию</w:t>
      </w:r>
      <w:r w:rsidR="005320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области</w:t>
      </w:r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1C158D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S</w:t>
      </w:r>
      <w:proofErr w:type="gramEnd"/>
      <w:r w:rsidRPr="00686E18"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>пп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стоимость образовательных услуг </w:t>
      </w:r>
      <w:r w:rsidR="00C53A7F">
        <w:rPr>
          <w:rFonts w:ascii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профессиональн</w:t>
      </w:r>
      <w:r w:rsidR="00C53A7F">
        <w:rPr>
          <w:rFonts w:ascii="Times New Roman" w:hAnsi="Times New Roman" w:cs="Times New Roman"/>
          <w:bCs/>
          <w:sz w:val="28"/>
          <w:szCs w:val="28"/>
          <w:lang w:eastAsia="ru-RU"/>
        </w:rPr>
        <w:t>ой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переподготовк</w:t>
      </w:r>
      <w:r w:rsidR="00C53A7F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B763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лиц, замещающих муниципальные должности,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и муниципальных служащих по основным вопросам деятельности органов местного самоуправления;</w:t>
      </w:r>
    </w:p>
    <w:p w:rsidR="001C158D" w:rsidRPr="008C3693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</w:pPr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val="en-US" w:eastAsia="ru-RU"/>
        </w:rPr>
        <w:t>H</w:t>
      </w:r>
      <w:r w:rsidRPr="008C3693">
        <w:rPr>
          <w:rFonts w:ascii="Times New Roman" w:hAnsi="Times New Roman" w:cs="Times New Roman"/>
          <w:bCs/>
          <w:spacing w:val="-18"/>
          <w:sz w:val="28"/>
          <w:szCs w:val="28"/>
          <w:vertAlign w:val="subscript"/>
          <w:lang w:val="en-US" w:eastAsia="ru-RU"/>
        </w:rPr>
        <w:t>i</w:t>
      </w:r>
      <w:proofErr w:type="spellStart"/>
      <w:r w:rsidRPr="008C3693">
        <w:rPr>
          <w:rFonts w:ascii="Times New Roman" w:hAnsi="Times New Roman" w:cs="Times New Roman"/>
          <w:bCs/>
          <w:spacing w:val="-18"/>
          <w:sz w:val="28"/>
          <w:szCs w:val="28"/>
          <w:vertAlign w:val="superscript"/>
          <w:lang w:eastAsia="ru-RU"/>
        </w:rPr>
        <w:t>пп</w:t>
      </w:r>
      <w:proofErr w:type="spellEnd"/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 – количество лиц, замещающих муниципальные должности, </w:t>
      </w:r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br/>
        <w:t>и муниципальных служащих, подлежащих направлению на профессиональную переподготовку;</w:t>
      </w:r>
    </w:p>
    <w:p w:rsidR="001C158D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>S</w:t>
      </w:r>
      <w:proofErr w:type="gramEnd"/>
      <w:r w:rsidRPr="008C3693">
        <w:rPr>
          <w:rFonts w:ascii="Times New Roman" w:hAnsi="Times New Roman" w:cs="Times New Roman"/>
          <w:bCs/>
          <w:spacing w:val="-18"/>
          <w:sz w:val="28"/>
          <w:szCs w:val="28"/>
          <w:vertAlign w:val="subscript"/>
          <w:lang w:eastAsia="ru-RU"/>
        </w:rPr>
        <w:t>пк</w:t>
      </w:r>
      <w:proofErr w:type="spellEnd"/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 – стоимость образовательных услуг </w:t>
      </w:r>
      <w:r w:rsidR="00C53A7F"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>по</w:t>
      </w:r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 повышени</w:t>
      </w:r>
      <w:r w:rsidR="00C53A7F"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>ю</w:t>
      </w:r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 квалификации </w:t>
      </w:r>
      <w:r w:rsid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                                  </w:t>
      </w:r>
      <w:r w:rsidRPr="008C3693">
        <w:rPr>
          <w:rFonts w:ascii="Times New Roman" w:hAnsi="Times New Roman" w:cs="Times New Roman"/>
          <w:bCs/>
          <w:spacing w:val="-18"/>
          <w:sz w:val="28"/>
          <w:szCs w:val="28"/>
          <w:lang w:eastAsia="ru-RU"/>
        </w:rPr>
        <w:t xml:space="preserve">лиц, замещающих муниципальные должности, и муниципальных служащих по </w:t>
      </w:r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основным вопросам деятельности органов местного самоуправления;</w:t>
      </w:r>
    </w:p>
    <w:p w:rsidR="001C158D" w:rsidRPr="00216CC4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H</w:t>
      </w:r>
      <w:r w:rsidRPr="00686E18">
        <w:rPr>
          <w:rFonts w:ascii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пк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количество </w:t>
      </w:r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лиц, замещающих муниципальные должности,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E11834">
        <w:rPr>
          <w:rFonts w:ascii="Times New Roman" w:hAnsi="Times New Roman" w:cs="Times New Roman"/>
          <w:bCs/>
          <w:sz w:val="28"/>
          <w:szCs w:val="28"/>
          <w:lang w:eastAsia="ru-RU"/>
        </w:rPr>
        <w:t>и муниципальных служащих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 подлежащих направлению на повышение квалификации;</w:t>
      </w:r>
    </w:p>
    <w:p w:rsidR="001C158D" w:rsidRPr="00E11834" w:rsidRDefault="001C158D" w:rsidP="001C1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834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E1183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E11834">
        <w:rPr>
          <w:rFonts w:ascii="Times New Roman" w:hAnsi="Times New Roman" w:cs="Times New Roman"/>
          <w:sz w:val="28"/>
          <w:szCs w:val="28"/>
        </w:rPr>
        <w:t xml:space="preserve"> – уровень </w:t>
      </w:r>
      <w:proofErr w:type="spellStart"/>
      <w:r w:rsidRPr="00E1183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11834">
        <w:rPr>
          <w:rFonts w:ascii="Times New Roman" w:hAnsi="Times New Roman" w:cs="Times New Roman"/>
          <w:sz w:val="28"/>
          <w:szCs w:val="28"/>
        </w:rPr>
        <w:t xml:space="preserve"> из областного бюджета, который устанавливается в размере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158D" w:rsidRPr="00E11834" w:rsidRDefault="00C53A7F" w:rsidP="007079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1C158D" w:rsidRPr="00E11834">
        <w:rPr>
          <w:rFonts w:ascii="Times New Roman" w:hAnsi="Times New Roman" w:cs="Times New Roman"/>
          <w:sz w:val="28"/>
          <w:szCs w:val="28"/>
        </w:rPr>
        <w:t>% – для</w:t>
      </w:r>
      <w:r w:rsidR="004E7EA4">
        <w:rPr>
          <w:rFonts w:ascii="Times New Roman" w:hAnsi="Times New Roman" w:cs="Times New Roman"/>
          <w:sz w:val="28"/>
          <w:szCs w:val="28"/>
        </w:rPr>
        <w:t xml:space="preserve"> городских округов, </w:t>
      </w:r>
      <w:r w:rsidR="001C158D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4E7EA4">
        <w:rPr>
          <w:rFonts w:ascii="Times New Roman" w:hAnsi="Times New Roman" w:cs="Times New Roman"/>
          <w:bCs/>
          <w:sz w:val="28"/>
          <w:szCs w:val="28"/>
        </w:rPr>
        <w:t>ых</w:t>
      </w:r>
      <w:r w:rsidR="00B763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58D" w:rsidRPr="00EB51EA">
        <w:rPr>
          <w:rFonts w:ascii="Times New Roman" w:hAnsi="Times New Roman" w:cs="Times New Roman"/>
          <w:bCs/>
          <w:sz w:val="28"/>
          <w:szCs w:val="28"/>
        </w:rPr>
        <w:t>район</w:t>
      </w:r>
      <w:r w:rsidR="004E7EA4">
        <w:rPr>
          <w:rFonts w:ascii="Times New Roman" w:hAnsi="Times New Roman" w:cs="Times New Roman"/>
          <w:bCs/>
          <w:sz w:val="28"/>
          <w:szCs w:val="28"/>
        </w:rPr>
        <w:t>ов</w:t>
      </w:r>
      <w:r w:rsidR="001C158D" w:rsidRPr="00E11834">
        <w:rPr>
          <w:rFonts w:ascii="Times New Roman" w:hAnsi="Times New Roman" w:cs="Times New Roman"/>
          <w:sz w:val="28"/>
          <w:szCs w:val="28"/>
        </w:rPr>
        <w:t xml:space="preserve">, </w:t>
      </w:r>
      <w:r w:rsidR="004E7EA4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532080">
        <w:rPr>
          <w:rFonts w:ascii="Times New Roman" w:hAnsi="Times New Roman" w:cs="Times New Roman"/>
          <w:sz w:val="28"/>
          <w:szCs w:val="28"/>
        </w:rPr>
        <w:br/>
      </w:r>
      <w:r w:rsidR="004E7EA4">
        <w:rPr>
          <w:rFonts w:ascii="Times New Roman" w:hAnsi="Times New Roman" w:cs="Times New Roman"/>
          <w:sz w:val="28"/>
          <w:szCs w:val="28"/>
        </w:rPr>
        <w:t xml:space="preserve">и сельских поселений, входящих в состав </w:t>
      </w:r>
      <w:r w:rsidR="00E43F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1C158D" w:rsidRPr="00E11834">
        <w:rPr>
          <w:rFonts w:ascii="Times New Roman" w:hAnsi="Times New Roman" w:cs="Times New Roman"/>
          <w:sz w:val="28"/>
          <w:szCs w:val="28"/>
        </w:rPr>
        <w:t xml:space="preserve">уровень расчетной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C158D" w:rsidRPr="00E11834">
        <w:rPr>
          <w:rFonts w:ascii="Times New Roman" w:hAnsi="Times New Roman" w:cs="Times New Roman"/>
          <w:sz w:val="28"/>
          <w:szCs w:val="28"/>
        </w:rPr>
        <w:t>на соответствующий фи</w:t>
      </w:r>
      <w:r>
        <w:rPr>
          <w:rFonts w:ascii="Times New Roman" w:hAnsi="Times New Roman" w:cs="Times New Roman"/>
          <w:sz w:val="28"/>
          <w:szCs w:val="28"/>
        </w:rPr>
        <w:t>нансовый год составляет более 1,</w:t>
      </w:r>
    </w:p>
    <w:p w:rsidR="001C158D" w:rsidRDefault="00C53A7F" w:rsidP="007079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1C158D" w:rsidRPr="00E11834">
        <w:rPr>
          <w:rFonts w:ascii="Times New Roman" w:hAnsi="Times New Roman" w:cs="Times New Roman"/>
          <w:sz w:val="28"/>
          <w:szCs w:val="28"/>
        </w:rPr>
        <w:t xml:space="preserve">% – </w:t>
      </w:r>
      <w:r w:rsidR="00F26E3F" w:rsidRPr="00F26E3F">
        <w:rPr>
          <w:rFonts w:ascii="Times New Roman" w:hAnsi="Times New Roman" w:cs="Times New Roman"/>
          <w:sz w:val="28"/>
          <w:szCs w:val="28"/>
        </w:rPr>
        <w:t xml:space="preserve">для городских округов, </w:t>
      </w:r>
      <w:r w:rsidR="00F26E3F" w:rsidRPr="00F26E3F">
        <w:rPr>
          <w:rFonts w:ascii="Times New Roman" w:hAnsi="Times New Roman" w:cs="Times New Roman"/>
          <w:bCs/>
          <w:sz w:val="28"/>
          <w:szCs w:val="28"/>
        </w:rPr>
        <w:t>муниципальных районов</w:t>
      </w:r>
      <w:r w:rsidR="00F26E3F" w:rsidRPr="00F26E3F">
        <w:rPr>
          <w:rFonts w:ascii="Times New Roman" w:hAnsi="Times New Roman" w:cs="Times New Roman"/>
          <w:sz w:val="28"/>
          <w:szCs w:val="28"/>
        </w:rPr>
        <w:t xml:space="preserve">, городских </w:t>
      </w:r>
      <w:r w:rsidR="00F26E3F">
        <w:rPr>
          <w:rFonts w:ascii="Times New Roman" w:hAnsi="Times New Roman" w:cs="Times New Roman"/>
          <w:sz w:val="28"/>
          <w:szCs w:val="28"/>
        </w:rPr>
        <w:br/>
      </w:r>
      <w:r w:rsidR="00F26E3F" w:rsidRPr="00F26E3F">
        <w:rPr>
          <w:rFonts w:ascii="Times New Roman" w:hAnsi="Times New Roman" w:cs="Times New Roman"/>
          <w:sz w:val="28"/>
          <w:szCs w:val="28"/>
        </w:rPr>
        <w:t>и сельских поселений, входящих в состав муниципального района</w:t>
      </w:r>
      <w:r w:rsidR="00532080">
        <w:rPr>
          <w:rFonts w:ascii="Times New Roman" w:hAnsi="Times New Roman" w:cs="Times New Roman"/>
          <w:sz w:val="28"/>
          <w:szCs w:val="28"/>
        </w:rPr>
        <w:br/>
        <w:t>и</w:t>
      </w:r>
      <w:r w:rsidR="00B763E1">
        <w:rPr>
          <w:rFonts w:ascii="Times New Roman" w:hAnsi="Times New Roman" w:cs="Times New Roman"/>
          <w:sz w:val="28"/>
          <w:szCs w:val="28"/>
        </w:rPr>
        <w:t xml:space="preserve"> </w:t>
      </w:r>
      <w:r w:rsidR="00F26E3F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1C158D" w:rsidRPr="00EB51EA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F26E3F">
        <w:rPr>
          <w:rFonts w:ascii="Times New Roman" w:hAnsi="Times New Roman" w:cs="Times New Roman"/>
          <w:bCs/>
          <w:sz w:val="28"/>
          <w:szCs w:val="28"/>
        </w:rPr>
        <w:t>й</w:t>
      </w:r>
      <w:r w:rsidR="00532080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1C158D" w:rsidRPr="00E118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158D" w:rsidRPr="00E11834">
        <w:rPr>
          <w:rFonts w:ascii="Times New Roman" w:hAnsi="Times New Roman" w:cs="Times New Roman"/>
          <w:sz w:val="28"/>
          <w:szCs w:val="28"/>
        </w:rPr>
        <w:t xml:space="preserve">ровень расчетной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C158D" w:rsidRPr="00E11834">
        <w:rPr>
          <w:rFonts w:ascii="Times New Roman" w:hAnsi="Times New Roman" w:cs="Times New Roman"/>
          <w:sz w:val="28"/>
          <w:szCs w:val="28"/>
        </w:rPr>
        <w:t>на соответствующий финансовый год составляет менее 1.</w:t>
      </w:r>
    </w:p>
    <w:p w:rsidR="001C158D" w:rsidRPr="00E414B1" w:rsidRDefault="001C158D" w:rsidP="00D20968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субсидии являются:</w:t>
      </w:r>
    </w:p>
    <w:p w:rsidR="001C158D" w:rsidRPr="00E414B1" w:rsidRDefault="001C158D" w:rsidP="008C3693">
      <w:pPr>
        <w:autoSpaceDE w:val="0"/>
        <w:autoSpaceDN w:val="0"/>
        <w:adjustRightInd w:val="0"/>
        <w:spacing w:after="0" w:line="4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наличие муниципальной программы,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69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повышению уровня подготовки лиц, замещающих муниципальные должности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служащих по основным вопросам деятельности органов местного самоуправления;</w:t>
      </w:r>
    </w:p>
    <w:p w:rsidR="001C158D" w:rsidRPr="00E414B1" w:rsidRDefault="001C158D" w:rsidP="008C369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местном бюджете (сводной бюджетной росписи местного бюджета) бюджетных ассигнований на </w:t>
      </w:r>
      <w:r w:rsidR="00E43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</w:t>
      </w:r>
      <w:r w:rsidR="00E43F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spellStart"/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</w:t>
      </w:r>
      <w:r w:rsidR="00E4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объеме, </w:t>
      </w:r>
      <w:r w:rsidR="00E43F34" w:rsidRPr="008C369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необходимом для их исполнения, включая размеры</w:t>
      </w:r>
      <w:r w:rsidR="00C53A7F" w:rsidRPr="008C369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бюджетных</w:t>
      </w:r>
      <w:r w:rsidR="00C5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</w:t>
      </w:r>
      <w:r w:rsidR="00E4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планируемых к предоставлению из областного бюджета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158D" w:rsidRDefault="001C158D" w:rsidP="008C369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соглашения между министерством и администр</w:t>
      </w:r>
      <w:r w:rsid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 муниципального образования</w:t>
      </w:r>
      <w:r w:rsidR="0053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F4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</w:t>
      </w:r>
      <w:r w:rsidR="00266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субсидии;</w:t>
      </w:r>
    </w:p>
    <w:p w:rsidR="002668BB" w:rsidRPr="00497857" w:rsidRDefault="002668BB" w:rsidP="008C3693">
      <w:pPr>
        <w:autoSpaceDE w:val="0"/>
        <w:autoSpaceDN w:val="0"/>
        <w:adjustRightInd w:val="0"/>
        <w:spacing w:after="0" w:line="4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68BB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закупок, предусмотренная частью 7 статьи 26 Федерального закона от </w:t>
      </w:r>
      <w:r w:rsidR="00497857">
        <w:rPr>
          <w:rFonts w:ascii="Times New Roman" w:eastAsia="Calibri" w:hAnsi="Times New Roman" w:cs="Times New Roman"/>
          <w:sz w:val="28"/>
          <w:szCs w:val="28"/>
        </w:rPr>
        <w:t>05.04.</w:t>
      </w:r>
      <w:r w:rsidRPr="002668BB">
        <w:rPr>
          <w:rFonts w:ascii="Times New Roman" w:eastAsia="Calibri" w:hAnsi="Times New Roman" w:cs="Times New Roman"/>
          <w:sz w:val="28"/>
          <w:szCs w:val="28"/>
        </w:rPr>
        <w:t xml:space="preserve">2013 № 44-ФЗ «О контрактной системе </w:t>
      </w:r>
      <w:r w:rsidR="00D22C11">
        <w:rPr>
          <w:rFonts w:ascii="Times New Roman" w:eastAsia="Calibri" w:hAnsi="Times New Roman" w:cs="Times New Roman"/>
          <w:sz w:val="28"/>
          <w:szCs w:val="28"/>
        </w:rPr>
        <w:br/>
      </w:r>
      <w:r w:rsidRPr="002668BB">
        <w:rPr>
          <w:rFonts w:ascii="Times New Roman" w:eastAsia="Calibri" w:hAnsi="Times New Roman" w:cs="Times New Roman"/>
          <w:sz w:val="28"/>
          <w:szCs w:val="28"/>
        </w:rPr>
        <w:t>в сфере закупок товаров, работ, услуг для обеспечения государ</w:t>
      </w:r>
      <w:r w:rsidR="00497857">
        <w:rPr>
          <w:rFonts w:ascii="Times New Roman" w:eastAsia="Calibri" w:hAnsi="Times New Roman" w:cs="Times New Roman"/>
          <w:sz w:val="28"/>
          <w:szCs w:val="28"/>
        </w:rPr>
        <w:t xml:space="preserve">ственных </w:t>
      </w:r>
      <w:r w:rsidR="00532080">
        <w:rPr>
          <w:rFonts w:ascii="Times New Roman" w:eastAsia="Calibri" w:hAnsi="Times New Roman" w:cs="Times New Roman"/>
          <w:sz w:val="28"/>
          <w:szCs w:val="28"/>
        </w:rPr>
        <w:br/>
      </w:r>
      <w:r w:rsidR="00497857">
        <w:rPr>
          <w:rFonts w:ascii="Times New Roman" w:eastAsia="Calibri" w:hAnsi="Times New Roman" w:cs="Times New Roman"/>
          <w:sz w:val="28"/>
          <w:szCs w:val="28"/>
        </w:rPr>
        <w:t>и муниципальных нужд»</w:t>
      </w:r>
      <w:r w:rsidR="00C53A7F">
        <w:rPr>
          <w:rFonts w:ascii="Times New Roman" w:eastAsia="Calibri" w:hAnsi="Times New Roman" w:cs="Times New Roman"/>
          <w:sz w:val="28"/>
          <w:szCs w:val="28"/>
        </w:rPr>
        <w:t>,</w:t>
      </w:r>
      <w:r w:rsidR="001B2A73">
        <w:rPr>
          <w:rFonts w:ascii="Times New Roman" w:eastAsia="Calibri" w:hAnsi="Times New Roman" w:cs="Times New Roman"/>
          <w:sz w:val="28"/>
          <w:szCs w:val="28"/>
        </w:rPr>
        <w:t xml:space="preserve"> за исключением субсидий, предоставляемых на </w:t>
      </w:r>
      <w:proofErr w:type="spellStart"/>
      <w:r w:rsidR="001B2A73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="001B2A73">
        <w:rPr>
          <w:rFonts w:ascii="Times New Roman" w:eastAsia="Calibri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пункта 4 части 1 статьи 93 </w:t>
      </w:r>
      <w:r w:rsidR="001B2A73" w:rsidRPr="002668BB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</w:t>
      </w:r>
      <w:r w:rsidR="001B2A73">
        <w:rPr>
          <w:rFonts w:ascii="Times New Roman" w:eastAsia="Calibri" w:hAnsi="Times New Roman" w:cs="Times New Roman"/>
          <w:sz w:val="28"/>
          <w:szCs w:val="28"/>
        </w:rPr>
        <w:t>05.04.</w:t>
      </w:r>
      <w:r w:rsidR="001B2A73" w:rsidRPr="002668BB">
        <w:rPr>
          <w:rFonts w:ascii="Times New Roman" w:eastAsia="Calibri" w:hAnsi="Times New Roman" w:cs="Times New Roman"/>
          <w:sz w:val="28"/>
          <w:szCs w:val="28"/>
        </w:rPr>
        <w:t xml:space="preserve">2013 </w:t>
      </w:r>
      <w:r w:rsidR="00C53A7F">
        <w:rPr>
          <w:rFonts w:ascii="Times New Roman" w:eastAsia="Calibri" w:hAnsi="Times New Roman" w:cs="Times New Roman"/>
          <w:sz w:val="28"/>
          <w:szCs w:val="28"/>
        </w:rPr>
        <w:br/>
      </w:r>
      <w:r w:rsidR="001B2A73" w:rsidRPr="002668BB">
        <w:rPr>
          <w:rFonts w:ascii="Times New Roman" w:eastAsia="Calibri" w:hAnsi="Times New Roman" w:cs="Times New Roman"/>
          <w:sz w:val="28"/>
          <w:szCs w:val="28"/>
        </w:rPr>
        <w:t>№ 44-ФЗ «О контрактной системе в сфере закупок товаров, работ, услуг для</w:t>
      </w:r>
      <w:proofErr w:type="gramEnd"/>
      <w:r w:rsidR="001B2A73" w:rsidRPr="002668BB">
        <w:rPr>
          <w:rFonts w:ascii="Times New Roman" w:eastAsia="Calibri" w:hAnsi="Times New Roman" w:cs="Times New Roman"/>
          <w:sz w:val="28"/>
          <w:szCs w:val="28"/>
        </w:rPr>
        <w:t xml:space="preserve"> обеспечения государ</w:t>
      </w:r>
      <w:r w:rsidR="001B2A73">
        <w:rPr>
          <w:rFonts w:ascii="Times New Roman" w:eastAsia="Calibri" w:hAnsi="Times New Roman" w:cs="Times New Roman"/>
          <w:sz w:val="28"/>
          <w:szCs w:val="28"/>
        </w:rPr>
        <w:t>ственных и муниципальных нужд»</w:t>
      </w:r>
      <w:r w:rsidR="0049785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C158D" w:rsidRDefault="00D20968" w:rsidP="008C3693">
      <w:pPr>
        <w:pStyle w:val="ac"/>
        <w:tabs>
          <w:tab w:val="left" w:pos="1134"/>
        </w:tabs>
        <w:autoSpaceDE w:val="0"/>
        <w:autoSpaceDN w:val="0"/>
        <w:adjustRightInd w:val="0"/>
        <w:spacing w:after="0" w:line="460" w:lineRule="exac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C158D"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 результативности использования субсидии является количество</w:t>
      </w:r>
      <w:r w:rsidR="00B7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58D"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</w:t>
      </w:r>
      <w:r w:rsidR="001C158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должности, и муниципальных служащих, повысивших</w:t>
      </w:r>
      <w:r w:rsidR="001C158D"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</w:t>
      </w:r>
      <w:r w:rsidR="001C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ацию и прошедших </w:t>
      </w:r>
      <w:r w:rsidR="001C158D"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переподготовку</w:t>
      </w:r>
      <w:r w:rsidR="001C1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</w:t>
      </w:r>
      <w:r w:rsidR="00C53A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49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результативности по муниципальным образованиям области устанавливаются правовым актом министерства, согласованным с министерством финансов Кировской области. </w:t>
      </w:r>
    </w:p>
    <w:p w:rsidR="001B2A73" w:rsidRDefault="001B2A73" w:rsidP="008C3693">
      <w:pPr>
        <w:pStyle w:val="ac"/>
        <w:tabs>
          <w:tab w:val="left" w:pos="1134"/>
        </w:tabs>
        <w:autoSpaceDE w:val="0"/>
        <w:autoSpaceDN w:val="0"/>
        <w:adjustRightInd w:val="0"/>
        <w:spacing w:after="0" w:line="460" w:lineRule="exac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значений показателей результативности в течение текущего финансового года возможно только в случае сокращения размеров субсиди</w:t>
      </w:r>
      <w:r w:rsidR="00C5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158D" w:rsidRPr="00D20968" w:rsidRDefault="001C158D" w:rsidP="008C3693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соглашения администрации муниципальных </w:t>
      </w:r>
      <w:r w:rsidRPr="008C36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образований </w:t>
      </w:r>
      <w:r w:rsidR="00091DAC" w:rsidRPr="008C36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области </w:t>
      </w:r>
      <w:r w:rsidRPr="008C36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представляют в министерство в установленные им сроки:</w:t>
      </w:r>
    </w:p>
    <w:p w:rsidR="001C158D" w:rsidRPr="00E414B1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выписку из муниципальной программы, предусматривающей мероприятия по</w:t>
      </w:r>
      <w:r w:rsidRPr="0072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2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158D" w:rsidRPr="00E414B1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решения о местном бюджете (сводной бюджетной росписи местного бюджета), подтверждающую наличие в местном бюджете бюджетных ассигнований на исполнение расходных обязательств</w:t>
      </w:r>
      <w:r w:rsidR="000F6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r w:rsid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="000F655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7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подготовки лиц, замещающих муниципальные должности, и муниципальных служащих по основным вопросам деятельности органов местн</w:t>
      </w:r>
      <w:r w:rsid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заверенную</w:t>
      </w:r>
      <w:r w:rsidR="00B7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порядке. </w:t>
      </w:r>
    </w:p>
    <w:p w:rsidR="001C158D" w:rsidRPr="00E414B1" w:rsidRDefault="001C158D" w:rsidP="00D20968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в установленном порядке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бюджеты муниципальных образований </w:t>
      </w:r>
      <w:r w:rsid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сумм, распределенных на соответствующий финансовый год законом Кировской области об областном бюджете </w:t>
      </w:r>
      <w:r w:rsidR="000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 пределах доведенных</w:t>
      </w:r>
      <w:r w:rsidR="00503087" w:rsidRPr="0050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</w:t>
      </w:r>
      <w:r w:rsidR="0050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58D" w:rsidRDefault="001C158D" w:rsidP="00C96D6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перечисления субсидии администрации муниципальных образований </w:t>
      </w:r>
      <w:r w:rsid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министерство </w:t>
      </w:r>
      <w:r w:rsidR="001B2A73" w:rsidRP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кассовую заявку </w:t>
      </w:r>
      <w:r w:rsid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2A73" w:rsidRP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потребности в субсидии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</w:t>
      </w:r>
      <w:r w:rsid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соглашением, а также документы, подтверждающие расходы </w:t>
      </w:r>
      <w:r w:rsidR="001B2A73" w:rsidRPr="001B2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области</w:t>
      </w:r>
      <w:r w:rsidR="00C9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муниципальные контракты (договоры), акты оказания услуг, счета на оплату.   </w:t>
      </w:r>
    </w:p>
    <w:p w:rsidR="00BA0A6C" w:rsidRPr="00E414B1" w:rsidRDefault="00BA0A6C" w:rsidP="001C158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пропорционально кассовым расходам</w:t>
      </w:r>
      <w:r w:rsidR="00C9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бюджетов </w:t>
      </w:r>
      <w:r w:rsidR="0050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соответствующим расходным обязательствам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фактически оказанные услуги.</w:t>
      </w:r>
    </w:p>
    <w:p w:rsidR="00C96D6C" w:rsidRDefault="001C158D" w:rsidP="00D20968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перечисления субсидии администрации муниципальных образований </w:t>
      </w:r>
      <w:r w:rsidR="000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</w:t>
      </w:r>
      <w:r w:rsidRPr="00E41D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B7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</w:t>
      </w:r>
      <w:r w:rsidRPr="00E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формам, предусмотренным соглашением</w:t>
      </w:r>
      <w:r w:rsidR="00C96D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437C" w:rsidRDefault="00503087" w:rsidP="0081437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использовании средств субсидии </w:t>
      </w:r>
      <w:r w:rsid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="000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A6C" w:rsidRPr="00091DAC">
        <w:rPr>
          <w:rFonts w:ascii="Times New Roman" w:eastAsia="Calibri" w:hAnsi="Times New Roman" w:cs="Times New Roman"/>
          <w:sz w:val="28"/>
          <w:szCs w:val="28"/>
        </w:rPr>
        <w:t>3</w:t>
      </w:r>
      <w:r w:rsidR="000F6555" w:rsidRPr="00091DAC">
        <w:rPr>
          <w:rFonts w:ascii="Times New Roman" w:eastAsia="Calibri" w:hAnsi="Times New Roman" w:cs="Times New Roman"/>
          <w:sz w:val="28"/>
          <w:szCs w:val="28"/>
        </w:rPr>
        <w:t>-го</w:t>
      </w:r>
      <w:r w:rsidR="00BA0A6C" w:rsidRP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месяцем, в котором были произведены расходы (</w:t>
      </w:r>
      <w:r w:rsidR="00814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оказаны услуги);</w:t>
      </w:r>
    </w:p>
    <w:p w:rsidR="00BB06E6" w:rsidRDefault="0081437C" w:rsidP="0081437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 расходах местного бюджета</w:t>
      </w:r>
      <w:r w:rsidR="000F65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предоставлена субсидия, </w:t>
      </w:r>
      <w:r w:rsidR="00BB06E6" w:rsidRPr="00BB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="000F65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5</w:t>
      </w:r>
      <w:r w:rsidR="000F6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="000C38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месяца, следующего за отчетным кварталом</w:t>
      </w:r>
      <w:r w:rsidR="00BB06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158D" w:rsidRPr="00BA0A6C" w:rsidRDefault="001C158D" w:rsidP="00C96D6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года о достижении значения показателя результативности использования субсидии</w:t>
      </w:r>
      <w:r w:rsidR="000F65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4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10 января</w:t>
      </w:r>
      <w:r w:rsidRPr="00BA0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58D" w:rsidRPr="00E414B1" w:rsidRDefault="001C158D" w:rsidP="00D20968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8D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Министерство осуществляет </w:t>
      </w:r>
      <w:proofErr w:type="gramStart"/>
      <w:r w:rsidRPr="00B878D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контроль за</w:t>
      </w:r>
      <w:proofErr w:type="gramEnd"/>
      <w:r w:rsidRPr="00B878D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878D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соблюдением получателями 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условий, целей и порядка, установленных при их предоставлении.</w:t>
      </w:r>
    </w:p>
    <w:p w:rsidR="001C158D" w:rsidRPr="00E414B1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государственного финансового контроля осуществля</w:t>
      </w:r>
      <w:r w:rsidR="00AB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проверку соблюдения </w:t>
      </w:r>
      <w:r w:rsidRPr="00E4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получателями субсидий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условий, целей и порядка, установленных при их предоставлении.</w:t>
      </w:r>
    </w:p>
    <w:p w:rsidR="001C158D" w:rsidRPr="00E414B1" w:rsidRDefault="001C158D" w:rsidP="00D20968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применения мер ответственности муниципальных образований</w:t>
      </w:r>
      <w:r w:rsidR="00B7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невыполнении обязательств, установленных соглашениями (далее – меры ответственности)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1C158D" w:rsidRPr="00E414B1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образованиями </w:t>
      </w:r>
      <w:proofErr w:type="gramStart"/>
      <w:r w:rsidR="000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 показателей результативности</w:t>
      </w:r>
      <w:r w:rsidR="001C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</w:t>
      </w:r>
      <w:proofErr w:type="gramEnd"/>
      <w:r w:rsidR="001C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соглашениями о предоставлении субсиди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158D" w:rsidRPr="00E414B1" w:rsidRDefault="001C158D" w:rsidP="001C15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неиспользование муниципальными образованиями </w:t>
      </w:r>
      <w:r w:rsid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E4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субсидий.</w:t>
      </w:r>
    </w:p>
    <w:p w:rsidR="00A7298A" w:rsidRDefault="00A7298A" w:rsidP="00726F9A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муниципальными образованиями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состоянию на 31 дека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 года предоставления субсидии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достигнуты значения показателей результативности, предусмотренные соглашениями 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субсиди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министерство в срок до 1 апреля текущего финансового года направляет администрациям муниципальных образований области согласованные с министерством финансов Кировской области  требования о возврате средств местного бюджета в доход областного бюджета в срок до 20 апреля текущего финансового года. </w:t>
      </w:r>
    </w:p>
    <w:p w:rsidR="00EF4FB7" w:rsidRDefault="00A7298A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средств, </w:t>
      </w:r>
      <w:r w:rsidR="00EF4FB7" w:rsidRPr="00181C6D">
        <w:rPr>
          <w:rFonts w:ascii="Times New Roman" w:hAnsi="Times New Roman" w:cs="Times New Roman"/>
          <w:color w:val="000000"/>
          <w:sz w:val="28"/>
          <w:szCs w:val="28"/>
        </w:rPr>
        <w:t>подлежащий возврату из местного бюджета i-ого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  <w:proofErr w:type="gramEnd"/>
          </m:sup>
        </m:sSubSup>
      </m:oMath>
      <w:r w:rsidR="00EF4FB7" w:rsidRPr="00181C6D">
        <w:rPr>
          <w:rFonts w:ascii="Times New Roman" w:hAnsi="Times New Roman" w:cs="Times New Roman"/>
          <w:color w:val="000000"/>
          <w:sz w:val="28"/>
          <w:szCs w:val="28"/>
        </w:rPr>
        <w:t>), рассчитывается по формуле:</w:t>
      </w:r>
    </w:p>
    <w:p w:rsidR="00EF4FB7" w:rsidRPr="003E3920" w:rsidRDefault="008662A6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EF4FB7" w:rsidRDefault="00EF4FB7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4FB7" w:rsidRPr="00181C6D" w:rsidRDefault="00EF4FB7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C6D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sup>
        </m:sSubSup>
      </m:oMath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–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в котором не подтверждена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FB7" w:rsidRPr="00181C6D" w:rsidRDefault="00EF4FB7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фактическое значение соответствующего показателя результативности;</w:t>
      </w:r>
    </w:p>
    <w:p w:rsidR="00EF4FB7" w:rsidRPr="00181C6D" w:rsidRDefault="00EF4FB7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C6D">
        <w:rPr>
          <w:rFonts w:ascii="Times New Roman" w:hAnsi="Times New Roman" w:cs="Times New Roman"/>
          <w:color w:val="000000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 – значение соответствующего показателя результативности, предусмотренного соглашением о предоставлении субсидии;</w:t>
      </w:r>
    </w:p>
    <w:p w:rsidR="00EF4FB7" w:rsidRPr="00181C6D" w:rsidRDefault="00EF4FB7" w:rsidP="00EF4F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C6D">
        <w:rPr>
          <w:rFonts w:ascii="Times New Roman" w:hAnsi="Times New Roman" w:cs="Times New Roman"/>
          <w:color w:val="000000"/>
          <w:sz w:val="28"/>
          <w:szCs w:val="28"/>
        </w:rPr>
        <w:tab/>
        <w:t>n – количество показателей результативности, предусмотренных соглашением о предоставлении субсидии.</w:t>
      </w:r>
    </w:p>
    <w:p w:rsidR="00EF4FB7" w:rsidRPr="001C3D88" w:rsidRDefault="00EF4FB7" w:rsidP="00EF4FB7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1C6D">
        <w:rPr>
          <w:rFonts w:ascii="Times New Roman" w:hAnsi="Times New Roman" w:cs="Times New Roman"/>
          <w:color w:val="000000"/>
          <w:sz w:val="28"/>
          <w:szCs w:val="28"/>
        </w:rPr>
        <w:t>Если получателями субсиди</w:t>
      </w:r>
      <w:r w:rsidR="00B63B1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и на основании документов, установленных муниципальными контрактами (договорами), в целях </w:t>
      </w:r>
      <w:proofErr w:type="spellStart"/>
      <w:r w:rsidRPr="00181C6D">
        <w:rPr>
          <w:rFonts w:ascii="Times New Roman" w:hAnsi="Times New Roman" w:cs="Times New Roman"/>
          <w:color w:val="000000"/>
          <w:sz w:val="28"/>
          <w:szCs w:val="28"/>
        </w:rPr>
        <w:t>софинансирования</w:t>
      </w:r>
      <w:proofErr w:type="spellEnd"/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предоставляются субсидии, работы (услуги),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не соответствующие условиям таких муниципальных контрактов (договоров), не приняты, то установленные меры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ответственности не применяются.</w:t>
      </w:r>
    </w:p>
    <w:p w:rsidR="00EF4FB7" w:rsidRPr="00181C6D" w:rsidRDefault="00EF4FB7" w:rsidP="00EF4F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 до 1 мая текущ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финансового года представляе</w:t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в министерство финансов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области </w:t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>информацию о возврате (невозврате) муниципальными образованиями области средств местного бюджета в доход областного бюджета в установленный срок.</w:t>
      </w:r>
    </w:p>
    <w:p w:rsidR="00A7298A" w:rsidRPr="00EF4FB7" w:rsidRDefault="00EF4FB7" w:rsidP="00EF4F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C6D">
        <w:rPr>
          <w:rFonts w:ascii="Times New Roman" w:hAnsi="Times New Roman" w:cs="Times New Roman"/>
          <w:color w:val="000000"/>
          <w:sz w:val="28"/>
          <w:szCs w:val="28"/>
        </w:rPr>
        <w:t xml:space="preserve">Если муниципальными образованиями области средства местных бюджетов в доход областного бюджета не возвращены, министерство финансов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области </w:t>
      </w:r>
      <w:r w:rsidRPr="00181C6D">
        <w:rPr>
          <w:rFonts w:ascii="Times New Roman" w:hAnsi="Times New Roman" w:cs="Times New Roman"/>
          <w:color w:val="000000"/>
          <w:sz w:val="28"/>
          <w:szCs w:val="28"/>
        </w:rPr>
        <w:t>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области требований о возврате средств местного бюджета в доход областного бюджета.</w:t>
      </w:r>
    </w:p>
    <w:p w:rsidR="000412D1" w:rsidRPr="00A7298A" w:rsidRDefault="001C158D" w:rsidP="00726F9A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случае, если муниципальными образованиями области по состоянию на 31 декабр</w:t>
      </w:r>
      <w:r w:rsidR="001C757F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года предоставления субсиди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proofErr w:type="spellEnd"/>
      <w:proofErr w:type="gramEnd"/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использованы в размере, установленном законом Кировской области об </w:t>
      </w:r>
      <w:r w:rsidR="000C3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областном бюджете</w:t>
      </w:r>
      <w:r w:rsidR="00091DAC" w:rsidRPr="000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DAC" w:rsidRPr="000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</w:t>
      </w:r>
      <w:r w:rsidR="000C3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в срок до 1 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финансового года направля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главам администраций</w:t>
      </w:r>
      <w:r w:rsidR="001C757F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</w:t>
      </w:r>
      <w:r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образований области 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необходимости применения меры дисциплинарной ответственности в соответствии с законодательством Российской Федераци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отношении должностного лица, ч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 действия (бездействи</w:t>
      </w:r>
      <w:r w:rsidR="00B6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91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2D1" w:rsidRPr="00A7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привели к неиспользованию субсидии. </w:t>
      </w:r>
    </w:p>
    <w:p w:rsidR="001C158D" w:rsidRPr="000412D1" w:rsidRDefault="000412D1" w:rsidP="000412D1">
      <w:pPr>
        <w:pStyle w:val="ac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администраций муниципальных образований области </w:t>
      </w:r>
      <w:r w:rsidR="00D2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 апреля текущего финансового года представляют министерству информацию о применении мер дисциплинарной ответственности. </w:t>
      </w:r>
    </w:p>
    <w:p w:rsidR="001C158D" w:rsidRPr="00E11834" w:rsidRDefault="001C158D" w:rsidP="000412D1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1C158D" w:rsidRPr="00E11834" w:rsidRDefault="001C158D" w:rsidP="001C158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––––––––––––</w:t>
      </w:r>
    </w:p>
    <w:p w:rsidR="001C158D" w:rsidRPr="0091501C" w:rsidRDefault="001C158D" w:rsidP="001C158D">
      <w:pPr>
        <w:pStyle w:val="ac"/>
        <w:widowControl w:val="0"/>
        <w:suppressAutoHyphens/>
        <w:autoSpaceDE w:val="0"/>
        <w:autoSpaceDN w:val="0"/>
        <w:adjustRightInd w:val="0"/>
        <w:spacing w:after="48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A2E" w:rsidRDefault="00271A2E" w:rsidP="0091501C">
      <w:pPr>
        <w:spacing w:after="720"/>
        <w:rPr>
          <w:rFonts w:ascii="Times New Roman" w:hAnsi="Times New Roman" w:cs="Times New Roman"/>
          <w:sz w:val="28"/>
          <w:szCs w:val="28"/>
        </w:rPr>
      </w:pPr>
    </w:p>
    <w:p w:rsidR="00206464" w:rsidRDefault="00206464" w:rsidP="0091501C">
      <w:pPr>
        <w:spacing w:after="720"/>
        <w:rPr>
          <w:rFonts w:ascii="Times New Roman" w:hAnsi="Times New Roman" w:cs="Times New Roman"/>
          <w:sz w:val="28"/>
          <w:szCs w:val="28"/>
        </w:rPr>
      </w:pPr>
    </w:p>
    <w:p w:rsidR="00206464" w:rsidRDefault="00206464" w:rsidP="0091501C">
      <w:pPr>
        <w:spacing w:after="720"/>
        <w:rPr>
          <w:rFonts w:ascii="Times New Roman" w:hAnsi="Times New Roman" w:cs="Times New Roman"/>
          <w:sz w:val="28"/>
          <w:szCs w:val="28"/>
        </w:rPr>
      </w:pPr>
    </w:p>
    <w:sectPr w:rsidR="00206464" w:rsidSect="004D0A16">
      <w:headerReference w:type="default" r:id="rId9"/>
      <w:pgSz w:w="11906" w:h="16838"/>
      <w:pgMar w:top="1134" w:right="680" w:bottom="1134" w:left="1814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A6" w:rsidRDefault="008662A6" w:rsidP="00565557">
      <w:pPr>
        <w:spacing w:after="0" w:line="240" w:lineRule="auto"/>
      </w:pPr>
      <w:r>
        <w:separator/>
      </w:r>
    </w:p>
  </w:endnote>
  <w:endnote w:type="continuationSeparator" w:id="0">
    <w:p w:rsidR="008662A6" w:rsidRDefault="008662A6" w:rsidP="005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A6" w:rsidRDefault="008662A6" w:rsidP="00565557">
      <w:pPr>
        <w:spacing w:after="0" w:line="240" w:lineRule="auto"/>
      </w:pPr>
      <w:r>
        <w:separator/>
      </w:r>
    </w:p>
  </w:footnote>
  <w:footnote w:type="continuationSeparator" w:id="0">
    <w:p w:rsidR="008662A6" w:rsidRDefault="008662A6" w:rsidP="0056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07085"/>
      <w:docPartObj>
        <w:docPartGallery w:val="Page Numbers (Top of Page)"/>
        <w:docPartUnique/>
      </w:docPartObj>
    </w:sdtPr>
    <w:sdtEndPr/>
    <w:sdtContent>
      <w:p w:rsidR="00421731" w:rsidRDefault="00375298">
        <w:pPr>
          <w:pStyle w:val="a4"/>
          <w:jc w:val="center"/>
        </w:pPr>
        <w:r>
          <w:fldChar w:fldCharType="begin"/>
        </w:r>
        <w:r w:rsidR="00421731">
          <w:instrText>PAGE   \* MERGEFORMAT</w:instrText>
        </w:r>
        <w:r>
          <w:fldChar w:fldCharType="separate"/>
        </w:r>
        <w:r w:rsidR="00B878D8">
          <w:rPr>
            <w:noProof/>
          </w:rPr>
          <w:t>92</w:t>
        </w:r>
        <w:r>
          <w:fldChar w:fldCharType="end"/>
        </w:r>
      </w:p>
    </w:sdtContent>
  </w:sdt>
  <w:p w:rsidR="00421731" w:rsidRDefault="004217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EF2"/>
    <w:multiLevelType w:val="hybridMultilevel"/>
    <w:tmpl w:val="1EB465F2"/>
    <w:lvl w:ilvl="0" w:tplc="33964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D0F6C"/>
    <w:multiLevelType w:val="hybridMultilevel"/>
    <w:tmpl w:val="77E89F48"/>
    <w:lvl w:ilvl="0" w:tplc="EEBC20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94C4F"/>
    <w:multiLevelType w:val="hybridMultilevel"/>
    <w:tmpl w:val="B6DCB25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331C56"/>
    <w:multiLevelType w:val="hybridMultilevel"/>
    <w:tmpl w:val="B178E2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E64E1"/>
    <w:multiLevelType w:val="hybridMultilevel"/>
    <w:tmpl w:val="48229CE6"/>
    <w:lvl w:ilvl="0" w:tplc="6AC22C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3E0BEB"/>
    <w:multiLevelType w:val="multilevel"/>
    <w:tmpl w:val="69846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D9C201B"/>
    <w:multiLevelType w:val="hybridMultilevel"/>
    <w:tmpl w:val="868894FA"/>
    <w:lvl w:ilvl="0" w:tplc="240E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B"/>
    <w:rsid w:val="00010A2B"/>
    <w:rsid w:val="00017C06"/>
    <w:rsid w:val="000412D1"/>
    <w:rsid w:val="00084D11"/>
    <w:rsid w:val="000902CC"/>
    <w:rsid w:val="000903ED"/>
    <w:rsid w:val="00091DAC"/>
    <w:rsid w:val="000A0873"/>
    <w:rsid w:val="000B17B7"/>
    <w:rsid w:val="000B563F"/>
    <w:rsid w:val="000C1F65"/>
    <w:rsid w:val="000C3882"/>
    <w:rsid w:val="000F54CB"/>
    <w:rsid w:val="000F55B9"/>
    <w:rsid w:val="000F6555"/>
    <w:rsid w:val="00111D3E"/>
    <w:rsid w:val="0011722E"/>
    <w:rsid w:val="0013262D"/>
    <w:rsid w:val="0015706C"/>
    <w:rsid w:val="001642CD"/>
    <w:rsid w:val="00173181"/>
    <w:rsid w:val="00180A60"/>
    <w:rsid w:val="00181C6D"/>
    <w:rsid w:val="001A5F4A"/>
    <w:rsid w:val="001B2A73"/>
    <w:rsid w:val="001C158D"/>
    <w:rsid w:val="001C757F"/>
    <w:rsid w:val="001D2B59"/>
    <w:rsid w:val="00206464"/>
    <w:rsid w:val="00210AA9"/>
    <w:rsid w:val="002210FF"/>
    <w:rsid w:val="00231AE1"/>
    <w:rsid w:val="00232AAD"/>
    <w:rsid w:val="00246F6D"/>
    <w:rsid w:val="0026638C"/>
    <w:rsid w:val="002668BB"/>
    <w:rsid w:val="00271A2E"/>
    <w:rsid w:val="00276A3F"/>
    <w:rsid w:val="0028709B"/>
    <w:rsid w:val="002C4B5E"/>
    <w:rsid w:val="002D67C1"/>
    <w:rsid w:val="00317D34"/>
    <w:rsid w:val="00320DF8"/>
    <w:rsid w:val="00325E26"/>
    <w:rsid w:val="00375298"/>
    <w:rsid w:val="00394959"/>
    <w:rsid w:val="003A602D"/>
    <w:rsid w:val="003E31E6"/>
    <w:rsid w:val="00402F2D"/>
    <w:rsid w:val="00421731"/>
    <w:rsid w:val="004247BE"/>
    <w:rsid w:val="004313EE"/>
    <w:rsid w:val="004334B1"/>
    <w:rsid w:val="00445590"/>
    <w:rsid w:val="004609FC"/>
    <w:rsid w:val="00485C4A"/>
    <w:rsid w:val="00492838"/>
    <w:rsid w:val="00494ACE"/>
    <w:rsid w:val="00497857"/>
    <w:rsid w:val="004D0A16"/>
    <w:rsid w:val="004D6689"/>
    <w:rsid w:val="004E6946"/>
    <w:rsid w:val="004E7EA4"/>
    <w:rsid w:val="00503087"/>
    <w:rsid w:val="00531D35"/>
    <w:rsid w:val="00532080"/>
    <w:rsid w:val="00534E52"/>
    <w:rsid w:val="00536EFA"/>
    <w:rsid w:val="00565557"/>
    <w:rsid w:val="0057606B"/>
    <w:rsid w:val="00586C3A"/>
    <w:rsid w:val="00590D80"/>
    <w:rsid w:val="005A745C"/>
    <w:rsid w:val="005B0959"/>
    <w:rsid w:val="005D195E"/>
    <w:rsid w:val="005E1495"/>
    <w:rsid w:val="005E40F7"/>
    <w:rsid w:val="005E7455"/>
    <w:rsid w:val="005F4F48"/>
    <w:rsid w:val="00605308"/>
    <w:rsid w:val="00615897"/>
    <w:rsid w:val="006206B7"/>
    <w:rsid w:val="00632C26"/>
    <w:rsid w:val="00643C47"/>
    <w:rsid w:val="00681023"/>
    <w:rsid w:val="00682ADD"/>
    <w:rsid w:val="006A0F47"/>
    <w:rsid w:val="006A331D"/>
    <w:rsid w:val="006B3D43"/>
    <w:rsid w:val="006C34C7"/>
    <w:rsid w:val="006E5245"/>
    <w:rsid w:val="007079ED"/>
    <w:rsid w:val="0074131F"/>
    <w:rsid w:val="00770394"/>
    <w:rsid w:val="007B08CE"/>
    <w:rsid w:val="007B49C6"/>
    <w:rsid w:val="007E1260"/>
    <w:rsid w:val="007F6511"/>
    <w:rsid w:val="0081006A"/>
    <w:rsid w:val="0081437C"/>
    <w:rsid w:val="008662A6"/>
    <w:rsid w:val="008715E8"/>
    <w:rsid w:val="00875CC5"/>
    <w:rsid w:val="00880845"/>
    <w:rsid w:val="00885CB3"/>
    <w:rsid w:val="00894A77"/>
    <w:rsid w:val="008A4A18"/>
    <w:rsid w:val="008A5CF3"/>
    <w:rsid w:val="008B15F7"/>
    <w:rsid w:val="008C3693"/>
    <w:rsid w:val="0091501C"/>
    <w:rsid w:val="00944CBC"/>
    <w:rsid w:val="00950455"/>
    <w:rsid w:val="00977E7E"/>
    <w:rsid w:val="00980453"/>
    <w:rsid w:val="009835DB"/>
    <w:rsid w:val="009C589C"/>
    <w:rsid w:val="009D626B"/>
    <w:rsid w:val="009E4B53"/>
    <w:rsid w:val="009F073E"/>
    <w:rsid w:val="00A00EC3"/>
    <w:rsid w:val="00A02E5A"/>
    <w:rsid w:val="00A44490"/>
    <w:rsid w:val="00A7298A"/>
    <w:rsid w:val="00AB0EB6"/>
    <w:rsid w:val="00AC4000"/>
    <w:rsid w:val="00B02905"/>
    <w:rsid w:val="00B071FD"/>
    <w:rsid w:val="00B077BB"/>
    <w:rsid w:val="00B211A1"/>
    <w:rsid w:val="00B50EFE"/>
    <w:rsid w:val="00B62341"/>
    <w:rsid w:val="00B63B1F"/>
    <w:rsid w:val="00B763E1"/>
    <w:rsid w:val="00B878D8"/>
    <w:rsid w:val="00B9638B"/>
    <w:rsid w:val="00BA0A6C"/>
    <w:rsid w:val="00BB06E6"/>
    <w:rsid w:val="00BB5225"/>
    <w:rsid w:val="00BB763C"/>
    <w:rsid w:val="00BD53A3"/>
    <w:rsid w:val="00BE5B6D"/>
    <w:rsid w:val="00BF2C2B"/>
    <w:rsid w:val="00C01E98"/>
    <w:rsid w:val="00C01EE1"/>
    <w:rsid w:val="00C25796"/>
    <w:rsid w:val="00C43F95"/>
    <w:rsid w:val="00C53A7F"/>
    <w:rsid w:val="00C56AC2"/>
    <w:rsid w:val="00C92321"/>
    <w:rsid w:val="00C93C78"/>
    <w:rsid w:val="00C96D6C"/>
    <w:rsid w:val="00CB65C5"/>
    <w:rsid w:val="00CD6CB7"/>
    <w:rsid w:val="00CF3090"/>
    <w:rsid w:val="00D14D76"/>
    <w:rsid w:val="00D20968"/>
    <w:rsid w:val="00D22C11"/>
    <w:rsid w:val="00D27DE2"/>
    <w:rsid w:val="00D31014"/>
    <w:rsid w:val="00D3179E"/>
    <w:rsid w:val="00D455B7"/>
    <w:rsid w:val="00D900A9"/>
    <w:rsid w:val="00DC145B"/>
    <w:rsid w:val="00DC780A"/>
    <w:rsid w:val="00DD3CB6"/>
    <w:rsid w:val="00DE3A20"/>
    <w:rsid w:val="00DF1AB6"/>
    <w:rsid w:val="00DF76FD"/>
    <w:rsid w:val="00E05D79"/>
    <w:rsid w:val="00E32E2A"/>
    <w:rsid w:val="00E43F34"/>
    <w:rsid w:val="00E52173"/>
    <w:rsid w:val="00E66B0B"/>
    <w:rsid w:val="00E80369"/>
    <w:rsid w:val="00EB4A5C"/>
    <w:rsid w:val="00EC71F2"/>
    <w:rsid w:val="00ED3365"/>
    <w:rsid w:val="00EE535D"/>
    <w:rsid w:val="00EF148E"/>
    <w:rsid w:val="00EF2E5C"/>
    <w:rsid w:val="00EF4FB7"/>
    <w:rsid w:val="00F22994"/>
    <w:rsid w:val="00F26E3F"/>
    <w:rsid w:val="00F31389"/>
    <w:rsid w:val="00F33F0B"/>
    <w:rsid w:val="00F72D8C"/>
    <w:rsid w:val="00F73CA3"/>
    <w:rsid w:val="00F82239"/>
    <w:rsid w:val="00F852DB"/>
    <w:rsid w:val="00FA684E"/>
    <w:rsid w:val="00FD350C"/>
    <w:rsid w:val="00FD51D1"/>
    <w:rsid w:val="00FE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  <w:style w:type="paragraph" w:styleId="ac">
    <w:name w:val="List Paragraph"/>
    <w:basedOn w:val="a"/>
    <w:uiPriority w:val="34"/>
    <w:qFormat/>
    <w:rsid w:val="0091501C"/>
    <w:pPr>
      <w:ind w:left="720"/>
      <w:contextualSpacing/>
    </w:pPr>
  </w:style>
  <w:style w:type="paragraph" w:customStyle="1" w:styleId="ConsPlusTitle">
    <w:name w:val="ConsPlusTitle"/>
    <w:rsid w:val="0001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  <w:style w:type="paragraph" w:styleId="ac">
    <w:name w:val="List Paragraph"/>
    <w:basedOn w:val="a"/>
    <w:uiPriority w:val="34"/>
    <w:qFormat/>
    <w:rsid w:val="0091501C"/>
    <w:pPr>
      <w:ind w:left="720"/>
      <w:contextualSpacing/>
    </w:pPr>
  </w:style>
  <w:style w:type="paragraph" w:customStyle="1" w:styleId="ConsPlusTitle">
    <w:name w:val="ConsPlusTitle"/>
    <w:rsid w:val="00017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C250-0100-443A-B474-13768CA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2020-01-14T08:32:00Z</cp:lastPrinted>
  <dcterms:created xsi:type="dcterms:W3CDTF">2020-01-22T08:29:00Z</dcterms:created>
  <dcterms:modified xsi:type="dcterms:W3CDTF">2020-01-22T11:55:00Z</dcterms:modified>
</cp:coreProperties>
</file>